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2E" w:rsidRDefault="009A1823">
      <w:r>
        <w:t>Old State Capitol Advisory Board</w:t>
      </w:r>
    </w:p>
    <w:p w:rsidR="009A1823" w:rsidRDefault="009A1823">
      <w:r>
        <w:t>Minutes</w:t>
      </w:r>
    </w:p>
    <w:p w:rsidR="009A1823" w:rsidRDefault="009A1823">
      <w:r>
        <w:t>Feb. 6, 2023</w:t>
      </w:r>
    </w:p>
    <w:p w:rsidR="009A1823" w:rsidRDefault="009A1823"/>
    <w:p w:rsidR="009A1823" w:rsidRDefault="009A1823">
      <w:r>
        <w:t xml:space="preserve">Members present: Courtney </w:t>
      </w:r>
      <w:proofErr w:type="spellStart"/>
      <w:r>
        <w:t>Dampf</w:t>
      </w:r>
      <w:proofErr w:type="spellEnd"/>
      <w:r>
        <w:t>, Wayne Parent, Paul Arrigo, Catherine Newsome, Leslie Hurst and Kay Long</w:t>
      </w:r>
    </w:p>
    <w:p w:rsidR="009A1823" w:rsidRDefault="009A1823"/>
    <w:p w:rsidR="009A1823" w:rsidRDefault="009A1823">
      <w:r>
        <w:t xml:space="preserve">Courtney </w:t>
      </w:r>
      <w:proofErr w:type="spellStart"/>
      <w:r>
        <w:t>Dampf</w:t>
      </w:r>
      <w:proofErr w:type="spellEnd"/>
      <w:r>
        <w:t xml:space="preserve"> welcome the members to the first advi</w:t>
      </w:r>
      <w:r w:rsidR="00836D66">
        <w:t>sory board meeting of the year.</w:t>
      </w:r>
      <w:bookmarkStart w:id="0" w:name="_GoBack"/>
      <w:bookmarkEnd w:id="0"/>
    </w:p>
    <w:p w:rsidR="009A1823" w:rsidRDefault="009A1823">
      <w:r>
        <w:t>Old State Capitol Director Mary Durusau gave th</w:t>
      </w:r>
      <w:r w:rsidR="00BD4FBF">
        <w:t xml:space="preserve">e board an update on construction projects. The wood floor around the perimeter of the House Chamber is being replaced as well as the floor in the two galleries. There have been surprising discoveries; in some places, the floor joists were not properly secured. The subfloor is being replaced and antique pine will be used for the floor. </w:t>
      </w:r>
    </w:p>
    <w:p w:rsidR="00BD4FBF" w:rsidRDefault="00BD4FBF">
      <w:r>
        <w:t xml:space="preserve">The old statehouse has a generator to power emergency lights in the event of a power outage. A new generator will be installed in late 2023/early 2024. The new unit will operate the elevator to evacuate a person with disabilities and power the utilities in the security and collections area. </w:t>
      </w:r>
    </w:p>
    <w:p w:rsidR="00BD4FBF" w:rsidRDefault="00BD4FBF">
      <w:r>
        <w:t xml:space="preserve">The Office of Facility Planning has chosen The Architectural Studio for the next phase of the exterior restoration at the Old State Capitol. A pilot program completed a year ago addressed the peeling plaster and rusted cast iron on the North Boulevard entrance. Funding for the complete restoration of the exterior is in Priority 5 in the Capital Outlay Bill. </w:t>
      </w:r>
    </w:p>
    <w:p w:rsidR="00BD4FBF" w:rsidRDefault="00BD4FBF">
      <w:r>
        <w:t xml:space="preserve">Mary shared the Old State Capitol’s exhibit and program schedule. </w:t>
      </w:r>
      <w:r w:rsidR="00836D66">
        <w:t xml:space="preserve">Paul Arrigo suggested we work with the City Club on a program for the Prohibition exhibit. </w:t>
      </w:r>
    </w:p>
    <w:p w:rsidR="00836D66" w:rsidRDefault="00836D66">
      <w:r>
        <w:t>The board set the next two meeting dates at 10 a.m. May 5 at the Old Governor’s Mansion and 10 a.m. Sept. 8</w:t>
      </w:r>
      <w:r w:rsidRPr="00836D66">
        <w:rPr>
          <w:vertAlign w:val="superscript"/>
        </w:rPr>
        <w:t>th</w:t>
      </w:r>
      <w:r>
        <w:t xml:space="preserve">. </w:t>
      </w:r>
    </w:p>
    <w:p w:rsidR="00836D66" w:rsidRDefault="00836D66">
      <w:r>
        <w:t xml:space="preserve">There being no further business to come before the board, the meeting was adjourned. </w:t>
      </w:r>
    </w:p>
    <w:sectPr w:rsidR="0083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23"/>
    <w:rsid w:val="00836D66"/>
    <w:rsid w:val="009A1823"/>
    <w:rsid w:val="00BD4FBF"/>
    <w:rsid w:val="00E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575"/>
  <w15:chartTrackingRefBased/>
  <w15:docId w15:val="{4A12B786-0CBA-4442-A33C-470D5530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2023-02-08T21:16:00Z</dcterms:created>
  <dcterms:modified xsi:type="dcterms:W3CDTF">2023-02-08T21:42:00Z</dcterms:modified>
</cp:coreProperties>
</file>